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5208" w:rsidRPr="004D5208" w:rsidRDefault="004D5208" w:rsidP="004D5208">
      <w:pPr>
        <w:spacing w:after="360" w:line="576" w:lineRule="atLeast"/>
        <w:outlineLvl w:val="0"/>
        <w:rPr>
          <w:rFonts w:ascii="Comic Sans MS" w:eastAsia="Times New Roman" w:hAnsi="Comic Sans MS" w:cs="Times New Roman"/>
          <w:color w:val="000000"/>
          <w:kern w:val="36"/>
          <w:sz w:val="24"/>
          <w:szCs w:val="24"/>
          <w:lang w:eastAsia="en-GB"/>
        </w:rPr>
      </w:pPr>
      <w:r>
        <w:rPr>
          <w:rFonts w:ascii="Comic Sans MS" w:eastAsia="Times New Roman" w:hAnsi="Comic Sans MS" w:cs="Times New Roman"/>
          <w:noProof/>
          <w:color w:val="000000"/>
          <w:kern w:val="36"/>
          <w:sz w:val="24"/>
          <w:szCs w:val="24"/>
          <w:lang w:eastAsia="en-GB"/>
        </w:rPr>
        <w:drawing>
          <wp:inline distT="0" distB="0" distL="0" distR="0">
            <wp:extent cx="542925" cy="542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inline>
        </w:drawing>
      </w:r>
      <w:r w:rsidR="00147B38">
        <w:rPr>
          <w:rFonts w:ascii="Comic Sans MS" w:eastAsia="Times New Roman" w:hAnsi="Comic Sans MS" w:cs="Times New Roman"/>
          <w:color w:val="000000"/>
          <w:kern w:val="36"/>
          <w:sz w:val="24"/>
          <w:szCs w:val="24"/>
          <w:lang w:eastAsia="en-GB"/>
        </w:rPr>
        <w:t xml:space="preserve">             </w:t>
      </w:r>
      <w:bookmarkStart w:id="0" w:name="_GoBack"/>
      <w:bookmarkEnd w:id="0"/>
      <w:r w:rsidRPr="004D5208">
        <w:rPr>
          <w:rFonts w:ascii="Comic Sans MS" w:eastAsia="Times New Roman" w:hAnsi="Comic Sans MS" w:cs="Times New Roman"/>
          <w:color w:val="000000"/>
          <w:kern w:val="36"/>
          <w:sz w:val="24"/>
          <w:szCs w:val="24"/>
          <w:lang w:eastAsia="en-GB"/>
        </w:rPr>
        <w:t>Early Years Pupil Premium (EYPP) Policy</w:t>
      </w:r>
    </w:p>
    <w:p w:rsidR="004D5208" w:rsidRPr="004D5208" w:rsidRDefault="004D5208" w:rsidP="004D5208">
      <w:pPr>
        <w:spacing w:after="225" w:line="315" w:lineRule="atLeast"/>
        <w:rPr>
          <w:rFonts w:ascii="Comic Sans MS" w:eastAsia="Times New Roman" w:hAnsi="Comic Sans MS" w:cs="Times New Roman"/>
          <w:color w:val="000000"/>
          <w:sz w:val="24"/>
          <w:szCs w:val="24"/>
          <w:lang w:eastAsia="en-GB"/>
        </w:rPr>
      </w:pPr>
      <w:r w:rsidRPr="004D5208">
        <w:rPr>
          <w:rFonts w:ascii="Comic Sans MS" w:eastAsia="Times New Roman" w:hAnsi="Comic Sans MS" w:cs="Times New Roman"/>
          <w:b/>
          <w:bCs/>
          <w:color w:val="000000"/>
          <w:sz w:val="24"/>
          <w:szCs w:val="24"/>
          <w:lang w:eastAsia="en-GB"/>
        </w:rPr>
        <w:t>Policy:</w:t>
      </w:r>
    </w:p>
    <w:p w:rsidR="004D5208" w:rsidRPr="004D5208" w:rsidRDefault="004D5208" w:rsidP="004D5208">
      <w:pPr>
        <w:spacing w:after="225" w:line="315" w:lineRule="atLeast"/>
        <w:rPr>
          <w:rFonts w:ascii="Comic Sans MS" w:eastAsia="Times New Roman" w:hAnsi="Comic Sans MS" w:cs="Times New Roman"/>
          <w:color w:val="000000"/>
          <w:sz w:val="24"/>
          <w:szCs w:val="24"/>
          <w:lang w:eastAsia="en-GB"/>
        </w:rPr>
      </w:pPr>
      <w:r w:rsidRPr="004D5208">
        <w:rPr>
          <w:rFonts w:ascii="Comic Sans MS" w:eastAsia="Times New Roman" w:hAnsi="Comic Sans MS" w:cs="Times New Roman"/>
          <w:color w:val="000000"/>
          <w:sz w:val="24"/>
          <w:szCs w:val="24"/>
          <w:lang w:eastAsia="en-GB"/>
        </w:rPr>
        <w:t xml:space="preserve">From April 2015 the Early Years Pupil Premium is available to specific children within </w:t>
      </w:r>
      <w:r w:rsidRPr="004D5208">
        <w:rPr>
          <w:rFonts w:ascii="Comic Sans MS" w:eastAsia="Times New Roman" w:hAnsi="Comic Sans MS" w:cs="Times New Roman"/>
          <w:color w:val="000000"/>
          <w:sz w:val="24"/>
          <w:szCs w:val="24"/>
          <w:lang w:eastAsia="en-GB"/>
        </w:rPr>
        <w:t>Shoreham</w:t>
      </w:r>
      <w:r w:rsidRPr="004D5208">
        <w:rPr>
          <w:rFonts w:ascii="Comic Sans MS" w:eastAsia="Times New Roman" w:hAnsi="Comic Sans MS" w:cs="Times New Roman"/>
          <w:color w:val="000000"/>
          <w:sz w:val="24"/>
          <w:szCs w:val="24"/>
          <w:lang w:eastAsia="en-GB"/>
        </w:rPr>
        <w:t xml:space="preserve"> Pre-school who are already in receipt of the three and four year old entitlement.  It is an additional supplement and is used to enhance the opportunities and experiences for the individual child.  </w:t>
      </w:r>
    </w:p>
    <w:p w:rsidR="004D5208" w:rsidRPr="004D5208" w:rsidRDefault="004D5208" w:rsidP="004D5208">
      <w:pPr>
        <w:spacing w:after="225" w:line="315" w:lineRule="atLeast"/>
        <w:rPr>
          <w:rFonts w:ascii="Comic Sans MS" w:eastAsia="Times New Roman" w:hAnsi="Comic Sans MS" w:cs="Times New Roman"/>
          <w:color w:val="000000"/>
          <w:sz w:val="24"/>
          <w:szCs w:val="24"/>
          <w:lang w:eastAsia="en-GB"/>
        </w:rPr>
      </w:pPr>
      <w:r w:rsidRPr="004D5208">
        <w:rPr>
          <w:rFonts w:ascii="Comic Sans MS" w:eastAsia="Times New Roman" w:hAnsi="Comic Sans MS" w:cs="Times New Roman"/>
          <w:color w:val="000000"/>
          <w:sz w:val="24"/>
          <w:szCs w:val="24"/>
          <w:lang w:eastAsia="en-GB"/>
        </w:rPr>
        <w:t xml:space="preserve">Funding and eligibility </w:t>
      </w:r>
      <w:proofErr w:type="gramStart"/>
      <w:r w:rsidRPr="004D5208">
        <w:rPr>
          <w:rFonts w:ascii="Comic Sans MS" w:eastAsia="Times New Roman" w:hAnsi="Comic Sans MS" w:cs="Times New Roman"/>
          <w:color w:val="000000"/>
          <w:sz w:val="24"/>
          <w:szCs w:val="24"/>
          <w:lang w:eastAsia="en-GB"/>
        </w:rPr>
        <w:t xml:space="preserve">- </w:t>
      </w:r>
      <w:r w:rsidRPr="004D5208">
        <w:rPr>
          <w:rFonts w:ascii="Comic Sans MS" w:eastAsia="Times New Roman" w:hAnsi="Comic Sans MS" w:cs="Times New Roman"/>
          <w:color w:val="000000"/>
          <w:sz w:val="24"/>
          <w:szCs w:val="24"/>
          <w:lang w:eastAsia="en-GB"/>
        </w:rPr>
        <w:t xml:space="preserve"> 3</w:t>
      </w:r>
      <w:proofErr w:type="gramEnd"/>
      <w:r w:rsidRPr="004D5208">
        <w:rPr>
          <w:rFonts w:ascii="Comic Sans MS" w:eastAsia="Times New Roman" w:hAnsi="Comic Sans MS" w:cs="Times New Roman"/>
          <w:color w:val="000000"/>
          <w:sz w:val="24"/>
          <w:szCs w:val="24"/>
          <w:lang w:eastAsia="en-GB"/>
        </w:rPr>
        <w:t xml:space="preserve">- and 4 </w:t>
      </w:r>
      <w:r w:rsidRPr="004D5208">
        <w:rPr>
          <w:rFonts w:ascii="Comic Sans MS" w:eastAsia="Times New Roman" w:hAnsi="Comic Sans MS" w:cs="Times New Roman"/>
          <w:color w:val="000000"/>
          <w:sz w:val="24"/>
          <w:szCs w:val="24"/>
          <w:lang w:eastAsia="en-GB"/>
        </w:rPr>
        <w:t>year-olds in early education will receive EYPP funding if their family meet at least 1 of the criteria. These are claimants of - Income Support, income-based Jobseeker’s Allowance, income-related Employment and Support Allowance, support under part VI of the Immigration and Asylum Act 1999, the guaranteed element of State Pension Credit, Child Tax Credit (provided they’re not also entitled to Working Tax Credit and have an annual gross income of no more than £16,190), Working Tax Credit run-on, which is paid for 4 weeks after they stop qualifying for Working Tax Credit or Universal Credit</w:t>
      </w:r>
    </w:p>
    <w:p w:rsidR="004D5208" w:rsidRPr="004D5208" w:rsidRDefault="004D5208" w:rsidP="004D5208">
      <w:pPr>
        <w:spacing w:after="225" w:line="315" w:lineRule="atLeast"/>
        <w:rPr>
          <w:rFonts w:ascii="Comic Sans MS" w:eastAsia="Times New Roman" w:hAnsi="Comic Sans MS" w:cs="Times New Roman"/>
          <w:color w:val="000000"/>
          <w:sz w:val="24"/>
          <w:szCs w:val="24"/>
          <w:lang w:eastAsia="en-GB"/>
        </w:rPr>
      </w:pPr>
      <w:r w:rsidRPr="004D5208">
        <w:rPr>
          <w:rFonts w:ascii="Comic Sans MS" w:eastAsia="Times New Roman" w:hAnsi="Comic Sans MS" w:cs="Times New Roman"/>
          <w:color w:val="000000"/>
          <w:sz w:val="24"/>
          <w:szCs w:val="24"/>
          <w:lang w:eastAsia="en-GB"/>
        </w:rPr>
        <w:t>Children are also eligible for funding if they have been in local-authority care for 1 day or more, they have been adopted from care or they have left care under a special guardianship order or residence order. For these children the child’s guardian will take the responsibility and representatives from social care must be involved in discussions around spend of the funding.</w:t>
      </w:r>
    </w:p>
    <w:p w:rsidR="004D5208" w:rsidRPr="004D5208" w:rsidRDefault="004D5208" w:rsidP="004D5208">
      <w:pPr>
        <w:spacing w:after="225" w:line="315" w:lineRule="atLeast"/>
        <w:rPr>
          <w:rFonts w:ascii="Comic Sans MS" w:eastAsia="Times New Roman" w:hAnsi="Comic Sans MS" w:cs="Times New Roman"/>
          <w:color w:val="000000"/>
          <w:sz w:val="24"/>
          <w:szCs w:val="24"/>
          <w:lang w:eastAsia="en-GB"/>
        </w:rPr>
      </w:pPr>
      <w:r w:rsidRPr="004D5208">
        <w:rPr>
          <w:rFonts w:ascii="Comic Sans MS" w:eastAsia="Times New Roman" w:hAnsi="Comic Sans MS" w:cs="Times New Roman"/>
          <w:b/>
          <w:bCs/>
          <w:color w:val="000000"/>
          <w:sz w:val="24"/>
          <w:szCs w:val="24"/>
          <w:lang w:eastAsia="en-GB"/>
        </w:rPr>
        <w:t>How we will use the EYPP funding</w:t>
      </w:r>
    </w:p>
    <w:p w:rsidR="004D5208" w:rsidRPr="004D5208" w:rsidRDefault="004D5208" w:rsidP="004D5208">
      <w:pPr>
        <w:spacing w:after="225" w:line="315" w:lineRule="atLeast"/>
        <w:rPr>
          <w:rFonts w:ascii="Comic Sans MS" w:eastAsia="Times New Roman" w:hAnsi="Comic Sans MS" w:cs="Times New Roman"/>
          <w:color w:val="000000"/>
          <w:sz w:val="24"/>
          <w:szCs w:val="24"/>
          <w:lang w:eastAsia="en-GB"/>
        </w:rPr>
      </w:pPr>
      <w:r w:rsidRPr="004D5208">
        <w:rPr>
          <w:rFonts w:ascii="Comic Sans MS" w:eastAsia="Times New Roman" w:hAnsi="Comic Sans MS" w:cs="Times New Roman"/>
          <w:color w:val="000000"/>
          <w:sz w:val="24"/>
          <w:szCs w:val="24"/>
          <w:lang w:eastAsia="en-GB"/>
        </w:rPr>
        <w:t xml:space="preserve">In line with the intended use of the EYPP, </w:t>
      </w:r>
      <w:r w:rsidRPr="004D5208">
        <w:rPr>
          <w:rFonts w:ascii="Comic Sans MS" w:eastAsia="Times New Roman" w:hAnsi="Comic Sans MS" w:cs="Times New Roman"/>
          <w:color w:val="000000"/>
          <w:sz w:val="24"/>
          <w:szCs w:val="24"/>
          <w:lang w:eastAsia="en-GB"/>
        </w:rPr>
        <w:t>Shoreham</w:t>
      </w:r>
      <w:r w:rsidRPr="004D5208">
        <w:rPr>
          <w:rFonts w:ascii="Comic Sans MS" w:eastAsia="Times New Roman" w:hAnsi="Comic Sans MS" w:cs="Times New Roman"/>
          <w:color w:val="000000"/>
          <w:sz w:val="24"/>
          <w:szCs w:val="24"/>
          <w:lang w:eastAsia="en-GB"/>
        </w:rPr>
        <w:t xml:space="preserve"> Pre-school will use the amount to enhance practice and provision through a variety of channels. Spending may include:</w:t>
      </w:r>
    </w:p>
    <w:p w:rsidR="004D5208" w:rsidRPr="004D5208" w:rsidRDefault="004D5208" w:rsidP="004D5208">
      <w:pPr>
        <w:spacing w:after="225" w:line="315" w:lineRule="atLeast"/>
        <w:rPr>
          <w:rFonts w:ascii="Comic Sans MS" w:eastAsia="Times New Roman" w:hAnsi="Comic Sans MS" w:cs="Times New Roman"/>
          <w:color w:val="000000"/>
          <w:sz w:val="24"/>
          <w:szCs w:val="24"/>
          <w:lang w:eastAsia="en-GB"/>
        </w:rPr>
      </w:pPr>
      <w:r w:rsidRPr="004D5208">
        <w:rPr>
          <w:rFonts w:ascii="Comic Sans MS" w:eastAsia="Times New Roman" w:hAnsi="Comic Sans MS" w:cs="Times New Roman"/>
          <w:color w:val="000000"/>
          <w:sz w:val="24"/>
          <w:szCs w:val="24"/>
          <w:lang w:eastAsia="en-GB"/>
        </w:rPr>
        <w:t>Arrangements to invest in CPD for staff who work directly with the children who have been approved funding in areas that will support the development and learning.</w:t>
      </w:r>
      <w:r w:rsidRPr="004D5208">
        <w:rPr>
          <w:rFonts w:ascii="Comic Sans MS" w:eastAsia="Times New Roman" w:hAnsi="Comic Sans MS" w:cs="Times New Roman"/>
          <w:color w:val="000000"/>
          <w:sz w:val="24"/>
          <w:szCs w:val="24"/>
          <w:lang w:eastAsia="en-GB"/>
        </w:rPr>
        <w:br/>
        <w:t>In house training to enhance quality staff interactions with children.</w:t>
      </w:r>
      <w:r w:rsidRPr="004D5208">
        <w:rPr>
          <w:rFonts w:ascii="Comic Sans MS" w:eastAsia="Times New Roman" w:hAnsi="Comic Sans MS" w:cs="Times New Roman"/>
          <w:color w:val="000000"/>
          <w:sz w:val="24"/>
          <w:szCs w:val="24"/>
          <w:lang w:eastAsia="en-GB"/>
        </w:rPr>
        <w:br/>
        <w:t>Educational resources</w:t>
      </w:r>
      <w:r w:rsidRPr="004D5208">
        <w:rPr>
          <w:rFonts w:ascii="Comic Sans MS" w:eastAsia="Times New Roman" w:hAnsi="Comic Sans MS" w:cs="Times New Roman"/>
          <w:color w:val="000000"/>
          <w:sz w:val="24"/>
          <w:szCs w:val="24"/>
          <w:lang w:eastAsia="en-GB"/>
        </w:rPr>
        <w:t xml:space="preserve"> including buying experiences in for children.</w:t>
      </w:r>
      <w:r w:rsidRPr="004D5208">
        <w:rPr>
          <w:rFonts w:ascii="Comic Sans MS" w:eastAsia="Times New Roman" w:hAnsi="Comic Sans MS" w:cs="Times New Roman"/>
          <w:color w:val="000000"/>
          <w:sz w:val="24"/>
          <w:szCs w:val="24"/>
          <w:lang w:eastAsia="en-GB"/>
        </w:rPr>
        <w:br/>
        <w:t xml:space="preserve">Enhanced provision in an identified area (based on the child) – </w:t>
      </w:r>
      <w:proofErr w:type="spellStart"/>
      <w:r w:rsidRPr="004D5208">
        <w:rPr>
          <w:rFonts w:ascii="Comic Sans MS" w:eastAsia="Times New Roman" w:hAnsi="Comic Sans MS" w:cs="Times New Roman"/>
          <w:color w:val="000000"/>
          <w:sz w:val="24"/>
          <w:szCs w:val="24"/>
          <w:lang w:eastAsia="en-GB"/>
        </w:rPr>
        <w:t>ie</w:t>
      </w:r>
      <w:proofErr w:type="spellEnd"/>
      <w:r w:rsidRPr="004D5208">
        <w:rPr>
          <w:rFonts w:ascii="Comic Sans MS" w:eastAsia="Times New Roman" w:hAnsi="Comic Sans MS" w:cs="Times New Roman"/>
          <w:color w:val="000000"/>
          <w:sz w:val="24"/>
          <w:szCs w:val="24"/>
          <w:lang w:eastAsia="en-GB"/>
        </w:rPr>
        <w:t xml:space="preserve"> </w:t>
      </w:r>
      <w:proofErr w:type="gramStart"/>
      <w:r w:rsidRPr="004D5208">
        <w:rPr>
          <w:rFonts w:ascii="Comic Sans MS" w:eastAsia="Times New Roman" w:hAnsi="Comic Sans MS" w:cs="Times New Roman"/>
          <w:color w:val="000000"/>
          <w:sz w:val="24"/>
          <w:szCs w:val="24"/>
          <w:lang w:eastAsia="en-GB"/>
        </w:rPr>
        <w:t>The</w:t>
      </w:r>
      <w:proofErr w:type="gramEnd"/>
      <w:r w:rsidRPr="004D5208">
        <w:rPr>
          <w:rFonts w:ascii="Comic Sans MS" w:eastAsia="Times New Roman" w:hAnsi="Comic Sans MS" w:cs="Times New Roman"/>
          <w:color w:val="000000"/>
          <w:sz w:val="24"/>
          <w:szCs w:val="24"/>
          <w:lang w:eastAsia="en-GB"/>
        </w:rPr>
        <w:t xml:space="preserve"> quality of provision for early language and literacy</w:t>
      </w:r>
    </w:p>
    <w:p w:rsidR="004D5208" w:rsidRPr="004D5208" w:rsidRDefault="004D5208" w:rsidP="004D5208">
      <w:pPr>
        <w:spacing w:after="225" w:line="315" w:lineRule="atLeast"/>
        <w:rPr>
          <w:rFonts w:ascii="Comic Sans MS" w:eastAsia="Times New Roman" w:hAnsi="Comic Sans MS" w:cs="Times New Roman"/>
          <w:color w:val="000000"/>
          <w:sz w:val="24"/>
          <w:szCs w:val="24"/>
          <w:lang w:eastAsia="en-GB"/>
        </w:rPr>
      </w:pPr>
      <w:r w:rsidRPr="004D5208">
        <w:rPr>
          <w:rFonts w:ascii="Comic Sans MS" w:eastAsia="Times New Roman" w:hAnsi="Comic Sans MS" w:cs="Times New Roman"/>
          <w:color w:val="000000"/>
          <w:sz w:val="24"/>
          <w:szCs w:val="24"/>
          <w:lang w:eastAsia="en-GB"/>
        </w:rPr>
        <w:t xml:space="preserve">Our setting will ensure that the EYPP reaches the groups of children for whom it is intended and that it makes a significant impact on their developmental outcomes. The EYPP will be used to provide additional resources and staff </w:t>
      </w:r>
      <w:r w:rsidRPr="004D5208">
        <w:rPr>
          <w:rFonts w:ascii="Comic Sans MS" w:eastAsia="Times New Roman" w:hAnsi="Comic Sans MS" w:cs="Times New Roman"/>
          <w:color w:val="000000"/>
          <w:sz w:val="24"/>
          <w:szCs w:val="24"/>
          <w:lang w:eastAsia="en-GB"/>
        </w:rPr>
        <w:lastRenderedPageBreak/>
        <w:t>development to enable us to meet the needs of your child. We strive to offer the best possible outcomes for every child and the additional funding will facilitate this. We aim to address any underlying inequalities between the children who are eligible for EYPP and the rest of the children in the setting.</w:t>
      </w:r>
    </w:p>
    <w:p w:rsidR="004D5208" w:rsidRPr="004D5208" w:rsidRDefault="004D5208" w:rsidP="004D5208">
      <w:pPr>
        <w:spacing w:after="225" w:line="315" w:lineRule="atLeast"/>
        <w:rPr>
          <w:rFonts w:ascii="Comic Sans MS" w:eastAsia="Times New Roman" w:hAnsi="Comic Sans MS" w:cs="Times New Roman"/>
          <w:color w:val="000000"/>
          <w:sz w:val="24"/>
          <w:szCs w:val="24"/>
          <w:lang w:eastAsia="en-GB"/>
        </w:rPr>
      </w:pPr>
      <w:r w:rsidRPr="004D5208">
        <w:rPr>
          <w:rFonts w:ascii="Comic Sans MS" w:eastAsia="Times New Roman" w:hAnsi="Comic Sans MS" w:cs="Times New Roman"/>
          <w:b/>
          <w:bCs/>
          <w:color w:val="000000"/>
          <w:sz w:val="24"/>
          <w:szCs w:val="24"/>
          <w:lang w:eastAsia="en-GB"/>
        </w:rPr>
        <w:t>Working with parents and our key person approach</w:t>
      </w:r>
    </w:p>
    <w:p w:rsidR="004D5208" w:rsidRPr="004D5208" w:rsidRDefault="004D5208" w:rsidP="004D5208">
      <w:pPr>
        <w:spacing w:after="225" w:line="315" w:lineRule="atLeast"/>
        <w:rPr>
          <w:rFonts w:ascii="Comic Sans MS" w:eastAsia="Times New Roman" w:hAnsi="Comic Sans MS" w:cs="Times New Roman"/>
          <w:color w:val="000000"/>
          <w:sz w:val="24"/>
          <w:szCs w:val="24"/>
          <w:lang w:eastAsia="en-GB"/>
        </w:rPr>
      </w:pPr>
      <w:r w:rsidRPr="004D5208">
        <w:rPr>
          <w:rFonts w:ascii="Comic Sans MS" w:eastAsia="Times New Roman" w:hAnsi="Comic Sans MS" w:cs="Times New Roman"/>
          <w:color w:val="000000"/>
          <w:sz w:val="24"/>
          <w:szCs w:val="24"/>
          <w:lang w:eastAsia="en-GB"/>
        </w:rPr>
        <w:t xml:space="preserve">At </w:t>
      </w:r>
      <w:r w:rsidRPr="004D5208">
        <w:rPr>
          <w:rFonts w:ascii="Comic Sans MS" w:eastAsia="Times New Roman" w:hAnsi="Comic Sans MS" w:cs="Times New Roman"/>
          <w:color w:val="000000"/>
          <w:sz w:val="24"/>
          <w:szCs w:val="24"/>
          <w:lang w:eastAsia="en-GB"/>
        </w:rPr>
        <w:t>Shoreham</w:t>
      </w:r>
      <w:r w:rsidRPr="004D5208">
        <w:rPr>
          <w:rFonts w:ascii="Comic Sans MS" w:eastAsia="Times New Roman" w:hAnsi="Comic Sans MS" w:cs="Times New Roman"/>
          <w:color w:val="000000"/>
          <w:sz w:val="24"/>
          <w:szCs w:val="24"/>
          <w:lang w:eastAsia="en-GB"/>
        </w:rPr>
        <w:t xml:space="preserve"> Pre-school we pride ourselves on the relationships that we form with parents. We want parents to be as involved in the decisions that affect their children as possible and for this reason we will endeavour to consult parents about any expenditure that uses the EYPP. Each child is assigned a key person. This person understands the individual needs of your child and it is with their help that we will identify targets and possible ideas that will benefit the children who receive EYPP.</w:t>
      </w:r>
    </w:p>
    <w:p w:rsidR="004D5208" w:rsidRPr="004D5208" w:rsidRDefault="004D5208" w:rsidP="004D5208">
      <w:pPr>
        <w:spacing w:after="225" w:line="315" w:lineRule="atLeast"/>
        <w:rPr>
          <w:rFonts w:ascii="Comic Sans MS" w:eastAsia="Times New Roman" w:hAnsi="Comic Sans MS" w:cs="Times New Roman"/>
          <w:color w:val="000000"/>
          <w:sz w:val="24"/>
          <w:szCs w:val="24"/>
          <w:lang w:eastAsia="en-GB"/>
        </w:rPr>
      </w:pPr>
      <w:r w:rsidRPr="004D5208">
        <w:rPr>
          <w:rFonts w:ascii="Comic Sans MS" w:eastAsia="Times New Roman" w:hAnsi="Comic Sans MS" w:cs="Times New Roman"/>
          <w:b/>
          <w:bCs/>
          <w:color w:val="000000"/>
          <w:sz w:val="24"/>
          <w:szCs w:val="24"/>
          <w:lang w:eastAsia="en-GB"/>
        </w:rPr>
        <w:t>Monitoring Outcomes</w:t>
      </w:r>
    </w:p>
    <w:p w:rsidR="004D5208" w:rsidRPr="004D5208" w:rsidRDefault="004D5208" w:rsidP="004D5208">
      <w:pPr>
        <w:spacing w:after="225" w:line="315" w:lineRule="atLeast"/>
        <w:rPr>
          <w:rFonts w:ascii="Comic Sans MS" w:eastAsia="Times New Roman" w:hAnsi="Comic Sans MS" w:cs="Times New Roman"/>
          <w:color w:val="000000"/>
          <w:sz w:val="24"/>
          <w:szCs w:val="24"/>
          <w:lang w:eastAsia="en-GB"/>
        </w:rPr>
      </w:pPr>
      <w:r w:rsidRPr="004D5208">
        <w:rPr>
          <w:rFonts w:ascii="Comic Sans MS" w:eastAsia="Times New Roman" w:hAnsi="Comic Sans MS" w:cs="Times New Roman"/>
          <w:color w:val="000000"/>
          <w:sz w:val="24"/>
          <w:szCs w:val="24"/>
          <w:lang w:eastAsia="en-GB"/>
        </w:rPr>
        <w:t>Monitoring the impact of the EYPP is especially important to ensure that it is being used to enhance provision and improve outcomes for children. We have an action plan in place to monitor expenditure using the EYPP and any parent whose child has been awarded EYPP is welcome to view this.</w:t>
      </w:r>
    </w:p>
    <w:p w:rsidR="004D5208" w:rsidRPr="004D5208" w:rsidRDefault="004D5208" w:rsidP="004D5208">
      <w:pPr>
        <w:spacing w:after="225" w:line="315" w:lineRule="atLeast"/>
        <w:rPr>
          <w:rFonts w:ascii="Comic Sans MS" w:eastAsia="Times New Roman" w:hAnsi="Comic Sans MS" w:cs="Times New Roman"/>
          <w:color w:val="000000"/>
          <w:sz w:val="24"/>
          <w:szCs w:val="24"/>
          <w:lang w:eastAsia="en-GB"/>
        </w:rPr>
      </w:pPr>
      <w:r w:rsidRPr="004D5208">
        <w:rPr>
          <w:rFonts w:ascii="Comic Sans MS" w:eastAsia="Times New Roman" w:hAnsi="Comic Sans MS" w:cs="Times New Roman"/>
          <w:color w:val="000000"/>
          <w:sz w:val="24"/>
          <w:szCs w:val="24"/>
          <w:lang w:eastAsia="en-GB"/>
        </w:rPr>
        <w:t>If you have any questions about how the setting is using the EYPP please do not hesitate to contact a member of management who will be happy to discuss this with you. If this does not resolve the concerns, please follow the complaints procedure detailed in our complaints policy.</w:t>
      </w:r>
    </w:p>
    <w:p w:rsidR="003C4DB4" w:rsidRPr="004D5208" w:rsidRDefault="003C4DB4">
      <w:pPr>
        <w:rPr>
          <w:rFonts w:ascii="Comic Sans MS" w:hAnsi="Comic Sans MS"/>
          <w:sz w:val="24"/>
          <w:szCs w:val="24"/>
        </w:rPr>
      </w:pPr>
    </w:p>
    <w:sectPr w:rsidR="003C4DB4" w:rsidRPr="004D520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208"/>
    <w:rsid w:val="00147B38"/>
    <w:rsid w:val="003C4DB4"/>
    <w:rsid w:val="004D52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36C49F-13AF-47E7-8FEA-50348A597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9500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548</Words>
  <Characters>3124</Characters>
  <Application>Microsoft Office Word</Application>
  <DocSecurity>0</DocSecurity>
  <Lines>26</Lines>
  <Paragraphs>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Early Years Pupil Premium (EYPP) Policy</vt:lpstr>
    </vt:vector>
  </TitlesOfParts>
  <Company/>
  <LinksUpToDate>false</LinksUpToDate>
  <CharactersWithSpaces>3665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LOUISA HOLDEN</dc:creator>
  <cp:keywords/>
  <dc:description/>
  <cp:lastModifiedBy>LOUISA HOLDEN</cp:lastModifiedBy>
  <cp:revision>1</cp:revision>
  <dcterms:created xsi:type="dcterms:W3CDTF">2018-11-14T11:24:00Z</dcterms:created>
  <dcterms:modified xsi:type="dcterms:W3CDTF">2018-11-14T11:35:00Z</dcterms:modified>
</cp:coreProperties>
</file>